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C1" w:rsidRPr="00F738C1" w:rsidRDefault="00F738C1" w:rsidP="00F738C1">
      <w:pPr>
        <w:shd w:val="clear" w:color="auto" w:fill="FFFFFF"/>
        <w:spacing w:after="120" w:line="291" w:lineRule="atLeast"/>
        <w:jc w:val="center"/>
        <w:outlineLvl w:val="0"/>
        <w:rPr>
          <w:rFonts w:ascii="Noto Nastaliq Urdu" w:eastAsia="Times New Roman" w:hAnsi="Noto Nastaliq Urdu" w:cs="B Nazanin"/>
          <w:b/>
          <w:bCs/>
          <w:color w:val="222222"/>
          <w:kern w:val="36"/>
          <w:sz w:val="45"/>
          <w:szCs w:val="44"/>
        </w:rPr>
      </w:pPr>
      <w:r w:rsidRPr="00F738C1">
        <w:rPr>
          <w:rFonts w:ascii="Noto Nastaliq Urdu" w:eastAsia="Times New Roman" w:hAnsi="Noto Nastaliq Urdu" w:cs="B Nazanin"/>
          <w:b/>
          <w:bCs/>
          <w:color w:val="222222"/>
          <w:kern w:val="36"/>
          <w:sz w:val="45"/>
          <w:szCs w:val="44"/>
          <w:rtl/>
        </w:rPr>
        <w:t>صنعت سیم و کابل در انحصار شبه‌دولتی‌ها</w:t>
      </w:r>
    </w:p>
    <w:p w:rsidR="00F738C1" w:rsidRPr="00F738C1" w:rsidRDefault="00F738C1" w:rsidP="00B042B3">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tl/>
        </w:rPr>
        <w:t>احسان رحمانی، مدیرعامل شرکت مسبار کاوه، با اعلام این مطلب به «دنیای اقتصاد» گفت: در سال ۱۳۸۰، دولت</w:t>
      </w:r>
      <w:r w:rsidRPr="00F738C1">
        <w:rPr>
          <w:rFonts w:ascii="Noto Nastaliq Urdu" w:eastAsia="Times New Roman" w:hAnsi="Noto Nastaliq Urdu" w:cs="B Nazanin"/>
          <w:b/>
          <w:bCs/>
          <w:color w:val="222222"/>
          <w:sz w:val="21"/>
          <w:szCs w:val="20"/>
        </w:rPr>
        <w:t> </w:t>
      </w:r>
      <w:hyperlink r:id="rId4" w:tgtFrame="_blank" w:tooltip="بورس کالا" w:history="1">
        <w:r w:rsidRPr="00F738C1">
          <w:rPr>
            <w:rFonts w:ascii="Noto Nastaliq Urdu" w:eastAsia="Times New Roman" w:hAnsi="Noto Nastaliq Urdu" w:cs="B Nazanin"/>
            <w:b/>
            <w:bCs/>
            <w:color w:val="416ED2"/>
            <w:sz w:val="21"/>
            <w:szCs w:val="20"/>
            <w:u w:val="single"/>
            <w:rtl/>
          </w:rPr>
          <w:t>بورس کالا</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را به منظور رفع این</w:t>
      </w:r>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Pr>
        <w:t xml:space="preserve"> </w:t>
      </w:r>
      <w:r w:rsidRPr="00F738C1">
        <w:rPr>
          <w:rFonts w:ascii="Noto Nastaliq Urdu" w:eastAsia="Times New Roman" w:hAnsi="Noto Nastaliq Urdu" w:cs="B Nazanin"/>
          <w:b/>
          <w:bCs/>
          <w:color w:val="222222"/>
          <w:sz w:val="21"/>
          <w:rtl/>
        </w:rPr>
        <w:t>مشکل، ایجاد کرد؛ اما در عمل مشکل رفع نشد.وی افزود: به‌طور طبیعی در تمام بورس‌های دنیا، عده‌ای در بورس عرضه‌کننده و عده‌ای خریدار هستند اما در</w:t>
      </w:r>
      <w:r w:rsidRPr="00F738C1">
        <w:rPr>
          <w:rFonts w:ascii="Noto Nastaliq Urdu" w:eastAsia="Times New Roman" w:hAnsi="Noto Nastaliq Urdu" w:cs="B Nazanin"/>
          <w:b/>
          <w:bCs/>
          <w:color w:val="222222"/>
          <w:sz w:val="21"/>
          <w:szCs w:val="20"/>
        </w:rPr>
        <w:t> </w:t>
      </w:r>
      <w:hyperlink r:id="rId5" w:tgtFrame="_blank" w:tooltip="ایران" w:history="1">
        <w:r w:rsidRPr="00F738C1">
          <w:rPr>
            <w:rFonts w:ascii="Noto Nastaliq Urdu" w:eastAsia="Times New Roman" w:hAnsi="Noto Nastaliq Urdu" w:cs="B Nazanin"/>
            <w:b/>
            <w:bCs/>
            <w:color w:val="416ED2"/>
            <w:sz w:val="21"/>
            <w:szCs w:val="20"/>
            <w:u w:val="single"/>
            <w:rtl/>
          </w:rPr>
          <w:t>ایران</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در برخی موارد، یک عرضه‌کننده و چندین خریدار داریم بنابراین</w:t>
      </w:r>
      <w:r w:rsidRPr="00F738C1">
        <w:rPr>
          <w:rFonts w:ascii="Noto Nastaliq Urdu" w:eastAsia="Times New Roman" w:hAnsi="Noto Nastaliq Urdu" w:cs="B Nazanin"/>
          <w:b/>
          <w:bCs/>
          <w:color w:val="222222"/>
          <w:sz w:val="21"/>
          <w:szCs w:val="20"/>
        </w:rPr>
        <w:t> </w:t>
      </w:r>
      <w:hyperlink r:id="rId6" w:tgtFrame="_blank" w:tooltip="رقابت" w:history="1">
        <w:r w:rsidRPr="00F738C1">
          <w:rPr>
            <w:rFonts w:ascii="Noto Nastaliq Urdu" w:eastAsia="Times New Roman" w:hAnsi="Noto Nastaliq Urdu" w:cs="B Nazanin"/>
            <w:b/>
            <w:bCs/>
            <w:color w:val="416ED2"/>
            <w:sz w:val="21"/>
            <w:szCs w:val="20"/>
            <w:u w:val="single"/>
            <w:rtl/>
          </w:rPr>
          <w:t>رقابت</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در این فضا امکان‌پذیر نیست. به‌عنوان مثال در آلومینیوم تنها ۲ شرکت قابلیت عرضه محصول را دارند که یکی از آنها (آلومینیوم المهدی) در بورس حضور ندارد و محصول خود را صادر می‌کند</w:t>
      </w:r>
      <w:r w:rsidRPr="00F738C1">
        <w:rPr>
          <w:rFonts w:ascii="Noto Nastaliq Urdu" w:eastAsia="Times New Roman" w:hAnsi="Noto Nastaliq Urdu" w:cs="B Nazanin"/>
          <w:b/>
          <w:bCs/>
          <w:color w:val="222222"/>
          <w:sz w:val="21"/>
        </w:rPr>
        <w:t>.</w:t>
      </w:r>
    </w:p>
    <w:p w:rsidR="00F738C1" w:rsidRPr="00F738C1" w:rsidRDefault="00F738C1" w:rsidP="00F738C1">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tl/>
        </w:rPr>
        <w:t>مدیرعامل شرکت مسبار کاوه تصریح کرد: این مورد (انحصاری بودن عرضه) موجب می‌شود شرکت‌های تولیدی مانند ما، برای تامین مواد اولیه خود، به سراغ واسطه‌ها و قیمت‌های بالا بروند. دلیل این اتفاق، سهمیه‌‌ پایینی است که بورس برای شرکت‌ها در نظر گرفته است؛ برای مثال ما در مسبار کاوه روزی ۸۰ تن آلومینیوم تولید می‌کنیم؛ اما تنها هفته‌ای ۲۰ تن از بورس شمش آلومینیوم دریافت می‌کنیم.رحمانی در پاسخ به این سوال که آیا می‌توان کمبود شمش آلومینیوم را از طریق</w:t>
      </w:r>
      <w:r w:rsidRPr="00F738C1">
        <w:rPr>
          <w:rFonts w:ascii="Noto Nastaliq Urdu" w:eastAsia="Times New Roman" w:hAnsi="Noto Nastaliq Urdu" w:cs="B Nazanin"/>
          <w:b/>
          <w:bCs/>
          <w:color w:val="222222"/>
          <w:sz w:val="21"/>
          <w:szCs w:val="20"/>
        </w:rPr>
        <w:t> </w:t>
      </w:r>
      <w:hyperlink r:id="rId7" w:tgtFrame="_blank" w:tooltip="واردات" w:history="1">
        <w:r w:rsidRPr="00F738C1">
          <w:rPr>
            <w:rFonts w:ascii="Noto Nastaliq Urdu" w:eastAsia="Times New Roman" w:hAnsi="Noto Nastaliq Urdu" w:cs="B Nazanin"/>
            <w:b/>
            <w:bCs/>
            <w:color w:val="416ED2"/>
            <w:sz w:val="21"/>
            <w:szCs w:val="20"/>
            <w:u w:val="single"/>
            <w:rtl/>
          </w:rPr>
          <w:t>واردات</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تامین کرد، گفت: به دلیل</w:t>
      </w:r>
      <w:r w:rsidRPr="00F738C1">
        <w:rPr>
          <w:rFonts w:ascii="Noto Nastaliq Urdu" w:eastAsia="Times New Roman" w:hAnsi="Noto Nastaliq Urdu" w:cs="B Nazanin"/>
          <w:b/>
          <w:bCs/>
          <w:color w:val="222222"/>
          <w:sz w:val="21"/>
          <w:szCs w:val="20"/>
        </w:rPr>
        <w:t> </w:t>
      </w:r>
      <w:hyperlink r:id="rId8" w:tgtFrame="_blank" w:tooltip="مشکلات" w:history="1">
        <w:r w:rsidRPr="00F738C1">
          <w:rPr>
            <w:rFonts w:ascii="Noto Nastaliq Urdu" w:eastAsia="Times New Roman" w:hAnsi="Noto Nastaliq Urdu" w:cs="B Nazanin"/>
            <w:b/>
            <w:bCs/>
            <w:color w:val="416ED2"/>
            <w:sz w:val="21"/>
            <w:szCs w:val="20"/>
            <w:u w:val="single"/>
            <w:rtl/>
          </w:rPr>
          <w:t>مشکلات</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مالی- بانکی کشور، واردات و صادرات کار دشواری است</w:t>
      </w:r>
      <w:r w:rsidRPr="00F738C1">
        <w:rPr>
          <w:rFonts w:ascii="Noto Nastaliq Urdu" w:eastAsia="Times New Roman" w:hAnsi="Noto Nastaliq Urdu" w:cs="B Nazanin"/>
          <w:b/>
          <w:bCs/>
          <w:color w:val="222222"/>
          <w:sz w:val="21"/>
        </w:rPr>
        <w:t>.</w:t>
      </w:r>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Pr>
        <w:t xml:space="preserve"> </w:t>
      </w:r>
      <w:r w:rsidRPr="00F738C1">
        <w:rPr>
          <w:rFonts w:ascii="Noto Nastaliq Urdu" w:eastAsia="Times New Roman" w:hAnsi="Noto Nastaliq Urdu" w:cs="B Nazanin"/>
          <w:b/>
          <w:bCs/>
          <w:color w:val="222222"/>
          <w:sz w:val="21"/>
          <w:rtl/>
        </w:rPr>
        <w:t>دلیل دیگری که واردات شمش آلومینیوم را سخت می‌کند، بحث تعرفه‌ای است که برخی کشورها بر صادرات اعمال می‌کنند. از آنجا که شمش آلومینیوم مواد اولیه محسوب می‌شود، برخی از کشورها مانند چین، روی صادرات آن هم تعرفه گمرکی اعمال می‌کنند</w:t>
      </w:r>
      <w:r w:rsidRPr="00F738C1">
        <w:rPr>
          <w:rFonts w:ascii="Noto Nastaliq Urdu" w:eastAsia="Times New Roman" w:hAnsi="Noto Nastaliq Urdu" w:cs="B Nazanin"/>
          <w:b/>
          <w:bCs/>
          <w:color w:val="222222"/>
          <w:sz w:val="21"/>
        </w:rPr>
        <w:t>.</w:t>
      </w:r>
    </w:p>
    <w:p w:rsidR="00F738C1" w:rsidRPr="00F738C1" w:rsidRDefault="00F738C1" w:rsidP="00F738C1">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Pr>
        <w:t> </w:t>
      </w:r>
      <w:r w:rsidRPr="00F738C1">
        <w:rPr>
          <w:rFonts w:ascii="Noto Nastaliq Urdu" w:eastAsia="Times New Roman" w:hAnsi="Noto Nastaliq Urdu" w:cs="B Nazanin"/>
          <w:b/>
          <w:bCs/>
          <w:color w:val="222222"/>
          <w:sz w:val="21"/>
          <w:rtl/>
        </w:rPr>
        <w:t>وی افزود: همچنین برای واردات در کشور نیز تعرفه حدود ۵ درصدی وجود دارد که اگر</w:t>
      </w:r>
      <w:r w:rsidRPr="00F738C1">
        <w:rPr>
          <w:rFonts w:ascii="Noto Nastaliq Urdu" w:eastAsia="Times New Roman" w:hAnsi="Noto Nastaliq Urdu" w:cs="B Nazanin"/>
          <w:b/>
          <w:bCs/>
          <w:color w:val="222222"/>
          <w:sz w:val="21"/>
          <w:szCs w:val="20"/>
        </w:rPr>
        <w:t> </w:t>
      </w:r>
      <w:hyperlink r:id="rId9" w:tgtFrame="_blank" w:tooltip="دولت" w:history="1">
        <w:r w:rsidRPr="00F738C1">
          <w:rPr>
            <w:rFonts w:ascii="Noto Nastaliq Urdu" w:eastAsia="Times New Roman" w:hAnsi="Noto Nastaliq Urdu" w:cs="B Nazanin"/>
            <w:b/>
            <w:bCs/>
            <w:color w:val="416ED2"/>
            <w:sz w:val="21"/>
            <w:szCs w:val="20"/>
            <w:u w:val="single"/>
            <w:rtl/>
          </w:rPr>
          <w:t>دولت</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بتواند این تعرفه برای مواد اولیه را صفر کند، شرکت‌های</w:t>
      </w:r>
      <w:r w:rsidRPr="00F738C1">
        <w:rPr>
          <w:rFonts w:ascii="Noto Nastaliq Urdu" w:eastAsia="Times New Roman" w:hAnsi="Noto Nastaliq Urdu" w:cs="B Nazanin"/>
          <w:b/>
          <w:bCs/>
          <w:color w:val="222222"/>
          <w:sz w:val="21"/>
          <w:szCs w:val="20"/>
        </w:rPr>
        <w:t> </w:t>
      </w:r>
      <w:hyperlink r:id="rId10" w:tgtFrame="_blank" w:tooltip="بخش خصوصی" w:history="1">
        <w:r w:rsidRPr="00F738C1">
          <w:rPr>
            <w:rFonts w:ascii="Noto Nastaliq Urdu" w:eastAsia="Times New Roman" w:hAnsi="Noto Nastaliq Urdu" w:cs="B Nazanin"/>
            <w:b/>
            <w:bCs/>
            <w:color w:val="416ED2"/>
            <w:sz w:val="21"/>
            <w:szCs w:val="20"/>
            <w:u w:val="single"/>
            <w:rtl/>
          </w:rPr>
          <w:t>بخش خصوصی</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شاید بتوانند قسمتی از مواد اولیه خود را وارد کنند و بازار از انحصار شبه دولتی‌ها خارج شود</w:t>
      </w:r>
      <w:r w:rsidRPr="00F738C1">
        <w:rPr>
          <w:rFonts w:ascii="Noto Nastaliq Urdu" w:eastAsia="Times New Roman" w:hAnsi="Noto Nastaliq Urdu" w:cs="B Nazanin"/>
          <w:b/>
          <w:bCs/>
          <w:color w:val="222222"/>
          <w:sz w:val="21"/>
        </w:rPr>
        <w:t>.</w:t>
      </w:r>
    </w:p>
    <w:p w:rsidR="00F738C1" w:rsidRPr="00F738C1" w:rsidRDefault="00F738C1" w:rsidP="00F738C1">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Pr>
        <w:t> </w:t>
      </w:r>
      <w:r w:rsidRPr="00F738C1">
        <w:rPr>
          <w:rFonts w:ascii="Noto Nastaliq Urdu" w:eastAsia="Times New Roman" w:hAnsi="Noto Nastaliq Urdu" w:cs="B Nazanin"/>
          <w:b/>
          <w:bCs/>
          <w:color w:val="222222"/>
          <w:sz w:val="21"/>
          <w:rtl/>
        </w:rPr>
        <w:t>البته پیشنهاد می‌کنم که با توجه به ظرفیت مصرف در کشور دولت با ایجاد تعرفه برای صادرات مواد اولیه و خام، بخش خصوصی را در تامین مواد اولیه کمک کند</w:t>
      </w:r>
      <w:r w:rsidRPr="00F738C1">
        <w:rPr>
          <w:rFonts w:ascii="Noto Nastaliq Urdu" w:eastAsia="Times New Roman" w:hAnsi="Noto Nastaliq Urdu" w:cs="B Nazanin"/>
          <w:b/>
          <w:bCs/>
          <w:color w:val="222222"/>
          <w:sz w:val="21"/>
        </w:rPr>
        <w:t>.</w:t>
      </w:r>
    </w:p>
    <w:p w:rsidR="00F738C1" w:rsidRPr="00F738C1" w:rsidRDefault="00F738C1" w:rsidP="00F738C1">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tl/>
        </w:rPr>
        <w:t>مدیرعامل شرکت مسبار کاوه درباره اقدامات این شرکت در بحث سرمایه‌گذاری در صنعت برق گفت: در حوزه سرمایه‌گذاری با توجه به راهبرد تامین شده خود در توسعه محصولات صنعت برق، شرکت آلومینیوم کوهرنگ زاگرس را به منظور تولید مواد آلومینیومی و آلومینیوم آلیاژی در</w:t>
      </w:r>
      <w:hyperlink r:id="rId11" w:tgtFrame="_blank" w:tooltip="صنعت" w:history="1">
        <w:r w:rsidRPr="00F738C1">
          <w:rPr>
            <w:rFonts w:ascii="Noto Nastaliq Urdu" w:eastAsia="Times New Roman" w:hAnsi="Noto Nastaliq Urdu" w:cs="B Nazanin"/>
            <w:b/>
            <w:bCs/>
            <w:color w:val="416ED2"/>
            <w:sz w:val="21"/>
            <w:szCs w:val="20"/>
            <w:u w:val="single"/>
            <w:rtl/>
          </w:rPr>
          <w:t>صنعت</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برق تاسیس کردیم. این شرکت مواد آلومینیومی و آلومینیوم آلیاژی مورد استفاده در خطوط انتقال و توزیع</w:t>
      </w:r>
      <w:r w:rsidRPr="00F738C1">
        <w:rPr>
          <w:rFonts w:ascii="Noto Nastaliq Urdu" w:eastAsia="Times New Roman" w:hAnsi="Noto Nastaliq Urdu" w:cs="B Nazanin"/>
          <w:b/>
          <w:bCs/>
          <w:color w:val="222222"/>
          <w:sz w:val="21"/>
          <w:szCs w:val="20"/>
        </w:rPr>
        <w:t> </w:t>
      </w:r>
      <w:hyperlink r:id="rId12" w:tgtFrame="_blank" w:tooltip="برق" w:history="1">
        <w:r w:rsidRPr="00F738C1">
          <w:rPr>
            <w:rFonts w:ascii="Noto Nastaliq Urdu" w:eastAsia="Times New Roman" w:hAnsi="Noto Nastaliq Urdu" w:cs="B Nazanin"/>
            <w:b/>
            <w:bCs/>
            <w:color w:val="416ED2"/>
            <w:sz w:val="21"/>
            <w:szCs w:val="20"/>
            <w:u w:val="single"/>
            <w:rtl/>
          </w:rPr>
          <w:t>برق</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را برای نخستین بار در ایران</w:t>
      </w:r>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Pr>
        <w:t xml:space="preserve"> </w:t>
      </w:r>
      <w:r w:rsidRPr="00F738C1">
        <w:rPr>
          <w:rFonts w:ascii="Noto Nastaliq Urdu" w:eastAsia="Times New Roman" w:hAnsi="Noto Nastaliq Urdu" w:cs="B Nazanin"/>
          <w:b/>
          <w:bCs/>
          <w:color w:val="222222"/>
          <w:sz w:val="21"/>
          <w:rtl/>
        </w:rPr>
        <w:t>تولید کرد</w:t>
      </w:r>
      <w:r w:rsidRPr="00F738C1">
        <w:rPr>
          <w:rFonts w:ascii="Noto Nastaliq Urdu" w:eastAsia="Times New Roman" w:hAnsi="Noto Nastaliq Urdu" w:cs="B Nazanin"/>
          <w:b/>
          <w:bCs/>
          <w:color w:val="222222"/>
          <w:sz w:val="21"/>
        </w:rPr>
        <w:t>.</w:t>
      </w:r>
    </w:p>
    <w:p w:rsidR="00F738C1" w:rsidRPr="00F738C1" w:rsidRDefault="00F738C1" w:rsidP="00F738C1">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tl/>
        </w:rPr>
        <w:t>وی با اشاره به چالش‌ها و مشکلات موجود در مسیر اجرای پروژه‌های این شرکت تصریح کرد: یکی از مشکلات اساسی موجود در راه توسعه بخش خصوصی نوسانات اقتصادی و ارزی است که سرمایه‌گذاری را با ریسک بسیار بالا روبه‌رو و این کار را غیر اقتصادی کرده است. همچنین یکی از بزرگ‌ترین چالش دیگر این صنعت تامین مواد اولیه است</w:t>
      </w:r>
      <w:r w:rsidRPr="00F738C1">
        <w:rPr>
          <w:rFonts w:ascii="Noto Nastaliq Urdu" w:eastAsia="Times New Roman" w:hAnsi="Noto Nastaliq Urdu" w:cs="B Nazanin"/>
          <w:b/>
          <w:bCs/>
          <w:color w:val="222222"/>
          <w:sz w:val="21"/>
        </w:rPr>
        <w:t>.</w:t>
      </w:r>
    </w:p>
    <w:p w:rsidR="00F738C1" w:rsidRPr="00F738C1" w:rsidRDefault="00F738C1" w:rsidP="00F738C1">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Pr>
        <w:t> </w:t>
      </w:r>
      <w:r w:rsidRPr="00F738C1">
        <w:rPr>
          <w:rFonts w:ascii="Noto Nastaliq Urdu" w:eastAsia="Times New Roman" w:hAnsi="Noto Nastaliq Urdu" w:cs="B Nazanin"/>
          <w:b/>
          <w:bCs/>
          <w:color w:val="222222"/>
          <w:sz w:val="21"/>
          <w:rtl/>
        </w:rPr>
        <w:t>توسعه‌های بدون توجیه‌اقتصادی و عدم توجه به ظرفیت‌های کشور، ریسک بالای سرمایه‌گذاری در این حوزه، عدم توانایی رقابت با کشورهای دیگر به دلیل تحریم‌های اقتصادی و بانکی و عدم برقراری ارتباط علمی، از دیگر مشکلات موجود در این صنعت است</w:t>
      </w:r>
      <w:r w:rsidRPr="00F738C1">
        <w:rPr>
          <w:rFonts w:ascii="Noto Nastaliq Urdu" w:eastAsia="Times New Roman" w:hAnsi="Noto Nastaliq Urdu" w:cs="B Nazanin"/>
          <w:b/>
          <w:bCs/>
          <w:color w:val="222222"/>
          <w:sz w:val="21"/>
        </w:rPr>
        <w:t>.</w:t>
      </w:r>
    </w:p>
    <w:p w:rsidR="00F738C1" w:rsidRPr="00F738C1" w:rsidRDefault="00F738C1" w:rsidP="00F738C1">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tl/>
        </w:rPr>
        <w:t>مدیرعامل شرکت مسبار کاوه درخصوص راهکارها و پیشنهادهایی برای حل این مشکلات گفت: اگر دولت بتواند به جای حمایت از بخش‌های به اصطلاح خصولتی از بخش خصوصی واقعی حمایت کند، بسیاری از مشکلات بر طرف خواهد شد. به خصوص در تامین نقدینگی پروژه‌های دولتی که شرکت‌های خصوصی از طرف دولت به دلیل عدم پرداخت به موقع مطالبات، تحت فشار هستند و از این رو جهت تامین</w:t>
      </w:r>
      <w:r w:rsidRPr="00F738C1">
        <w:rPr>
          <w:rFonts w:ascii="Noto Nastaliq Urdu" w:eastAsia="Times New Roman" w:hAnsi="Noto Nastaliq Urdu" w:cs="B Nazanin"/>
          <w:b/>
          <w:bCs/>
          <w:color w:val="222222"/>
          <w:sz w:val="21"/>
          <w:szCs w:val="20"/>
        </w:rPr>
        <w:t> </w:t>
      </w:r>
      <w:hyperlink r:id="rId13" w:tgtFrame="_blank" w:tooltip="نقدینگی" w:history="1">
        <w:r w:rsidRPr="00F738C1">
          <w:rPr>
            <w:rFonts w:ascii="Noto Nastaliq Urdu" w:eastAsia="Times New Roman" w:hAnsi="Noto Nastaliq Urdu" w:cs="B Nazanin"/>
            <w:b/>
            <w:bCs/>
            <w:color w:val="416ED2"/>
            <w:sz w:val="21"/>
            <w:szCs w:val="20"/>
            <w:u w:val="single"/>
            <w:rtl/>
          </w:rPr>
          <w:t>نقدینگی</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مجبور به اخذ</w:t>
      </w:r>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Pr>
        <w:t xml:space="preserve"> </w:t>
      </w:r>
      <w:r w:rsidRPr="00F738C1">
        <w:rPr>
          <w:rFonts w:ascii="Noto Nastaliq Urdu" w:eastAsia="Times New Roman" w:hAnsi="Noto Nastaliq Urdu" w:cs="B Nazanin"/>
          <w:b/>
          <w:bCs/>
          <w:color w:val="222222"/>
          <w:sz w:val="21"/>
          <w:rtl/>
        </w:rPr>
        <w:t>وام با سودهای بسیار بالا از بانک‌ها هستند</w:t>
      </w:r>
      <w:r w:rsidRPr="00F738C1">
        <w:rPr>
          <w:rFonts w:ascii="Noto Nastaliq Urdu" w:eastAsia="Times New Roman" w:hAnsi="Noto Nastaliq Urdu" w:cs="B Nazanin"/>
          <w:b/>
          <w:bCs/>
          <w:color w:val="222222"/>
          <w:sz w:val="21"/>
        </w:rPr>
        <w:t>.</w:t>
      </w:r>
    </w:p>
    <w:p w:rsidR="00F738C1" w:rsidRPr="00F738C1" w:rsidRDefault="00F738C1" w:rsidP="00F738C1">
      <w:pPr>
        <w:shd w:val="clear" w:color="auto" w:fill="FFFFFF"/>
        <w:spacing w:before="100" w:beforeAutospacing="1" w:after="100" w:afterAutospacing="1" w:line="240" w:lineRule="auto"/>
        <w:jc w:val="both"/>
        <w:rPr>
          <w:rFonts w:ascii="Noto Nastaliq Urdu" w:eastAsia="Times New Roman" w:hAnsi="Noto Nastaliq Urdu" w:cs="B Nazanin"/>
          <w:b/>
          <w:bCs/>
          <w:color w:val="222222"/>
          <w:sz w:val="21"/>
        </w:rPr>
      </w:pPr>
      <w:r w:rsidRPr="00F738C1">
        <w:rPr>
          <w:rFonts w:ascii="Noto Nastaliq Urdu" w:eastAsia="Times New Roman" w:hAnsi="Noto Nastaliq Urdu" w:cs="B Nazanin"/>
          <w:b/>
          <w:bCs/>
          <w:color w:val="222222"/>
          <w:sz w:val="21"/>
          <w:rtl/>
        </w:rPr>
        <w:t>همچنین حل مشکل ارزش افزوده و حمایت از صادرکنندگان با ارائه</w:t>
      </w:r>
      <w:r w:rsidRPr="00F738C1">
        <w:rPr>
          <w:rFonts w:ascii="Noto Nastaliq Urdu" w:eastAsia="Times New Roman" w:hAnsi="Noto Nastaliq Urdu" w:cs="B Nazanin"/>
          <w:b/>
          <w:bCs/>
          <w:color w:val="222222"/>
          <w:sz w:val="21"/>
          <w:szCs w:val="20"/>
        </w:rPr>
        <w:t> </w:t>
      </w:r>
      <w:hyperlink r:id="rId14" w:tgtFrame="_blank" w:tooltip="تسهیلات بانکی" w:history="1">
        <w:r w:rsidRPr="00F738C1">
          <w:rPr>
            <w:rFonts w:ascii="Noto Nastaliq Urdu" w:eastAsia="Times New Roman" w:hAnsi="Noto Nastaliq Urdu" w:cs="B Nazanin"/>
            <w:b/>
            <w:bCs/>
            <w:color w:val="416ED2"/>
            <w:sz w:val="21"/>
            <w:szCs w:val="20"/>
            <w:u w:val="single"/>
            <w:rtl/>
          </w:rPr>
          <w:t>تسهیلات بانکی</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مناسب، از دیگر اقداماتی است که دولت می‌تواند برای تقویت</w:t>
      </w:r>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Pr>
        <w:t xml:space="preserve"> </w:t>
      </w:r>
      <w:r w:rsidRPr="00F738C1">
        <w:rPr>
          <w:rFonts w:ascii="Noto Nastaliq Urdu" w:eastAsia="Times New Roman" w:hAnsi="Noto Nastaliq Urdu" w:cs="B Nazanin"/>
          <w:b/>
          <w:bCs/>
          <w:color w:val="222222"/>
          <w:sz w:val="21"/>
          <w:rtl/>
        </w:rPr>
        <w:t>بخش خصوصی انجام دهد</w:t>
      </w:r>
      <w:r w:rsidRPr="00F738C1">
        <w:rPr>
          <w:rFonts w:ascii="Noto Nastaliq Urdu" w:eastAsia="Times New Roman" w:hAnsi="Noto Nastaliq Urdu" w:cs="B Nazanin"/>
          <w:b/>
          <w:bCs/>
          <w:color w:val="222222"/>
          <w:sz w:val="21"/>
        </w:rPr>
        <w:t>.</w:t>
      </w:r>
    </w:p>
    <w:p w:rsidR="00DE44CF" w:rsidRPr="00F738C1" w:rsidRDefault="00F738C1" w:rsidP="00F738C1">
      <w:pPr>
        <w:shd w:val="clear" w:color="auto" w:fill="FFFFFF"/>
        <w:spacing w:before="100" w:beforeAutospacing="1" w:after="100" w:afterAutospacing="1" w:line="240" w:lineRule="auto"/>
        <w:jc w:val="both"/>
        <w:rPr>
          <w:rFonts w:cs="B Nazanin"/>
          <w:b/>
          <w:bCs/>
          <w:sz w:val="20"/>
          <w:szCs w:val="20"/>
        </w:rPr>
      </w:pPr>
      <w:r w:rsidRPr="00F738C1">
        <w:rPr>
          <w:rFonts w:ascii="Noto Nastaliq Urdu" w:eastAsia="Times New Roman" w:hAnsi="Noto Nastaliq Urdu" w:cs="B Nazanin"/>
          <w:b/>
          <w:bCs/>
          <w:color w:val="222222"/>
          <w:sz w:val="21"/>
          <w:rtl/>
        </w:rPr>
        <w:t>رحمانی درباره تاریخچه و زمینه فعالیت شرکت مسبار کاوه در ادامه گفت: این مجموعه در سال ۱۳۸۰ با هدف</w:t>
      </w:r>
      <w:r w:rsidRPr="00F738C1">
        <w:rPr>
          <w:rFonts w:ascii="Noto Nastaliq Urdu" w:eastAsia="Times New Roman" w:hAnsi="Noto Nastaliq Urdu" w:cs="B Nazanin"/>
          <w:b/>
          <w:bCs/>
          <w:color w:val="222222"/>
          <w:sz w:val="21"/>
          <w:szCs w:val="20"/>
        </w:rPr>
        <w:t> </w:t>
      </w:r>
      <w:hyperlink r:id="rId15" w:tgtFrame="_blank" w:tooltip="رشد و توسعه" w:history="1">
        <w:r w:rsidRPr="00F738C1">
          <w:rPr>
            <w:rFonts w:ascii="Noto Nastaliq Urdu" w:eastAsia="Times New Roman" w:hAnsi="Noto Nastaliq Urdu" w:cs="B Nazanin"/>
            <w:b/>
            <w:bCs/>
            <w:color w:val="416ED2"/>
            <w:sz w:val="21"/>
            <w:szCs w:val="20"/>
            <w:u w:val="single"/>
            <w:rtl/>
          </w:rPr>
          <w:t>رشد و توسعه</w:t>
        </w:r>
      </w:hyperlink>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tl/>
        </w:rPr>
        <w:t>صنعت برق، تکمیل</w:t>
      </w:r>
      <w:r w:rsidRPr="00F738C1">
        <w:rPr>
          <w:rFonts w:ascii="Noto Nastaliq Urdu" w:eastAsia="Times New Roman" w:hAnsi="Noto Nastaliq Urdu" w:cs="B Nazanin"/>
          <w:b/>
          <w:bCs/>
          <w:color w:val="222222"/>
          <w:sz w:val="21"/>
          <w:szCs w:val="20"/>
        </w:rPr>
        <w:t> </w:t>
      </w:r>
      <w:r w:rsidRPr="00F738C1">
        <w:rPr>
          <w:rFonts w:ascii="Noto Nastaliq Urdu" w:eastAsia="Times New Roman" w:hAnsi="Noto Nastaliq Urdu" w:cs="B Nazanin"/>
          <w:b/>
          <w:bCs/>
          <w:color w:val="222222"/>
          <w:sz w:val="21"/>
        </w:rPr>
        <w:t xml:space="preserve"> </w:t>
      </w:r>
      <w:r w:rsidRPr="00F738C1">
        <w:rPr>
          <w:rFonts w:ascii="Noto Nastaliq Urdu" w:eastAsia="Times New Roman" w:hAnsi="Noto Nastaliq Urdu" w:cs="B Nazanin"/>
          <w:b/>
          <w:bCs/>
          <w:color w:val="222222"/>
          <w:sz w:val="21"/>
          <w:rtl/>
        </w:rPr>
        <w:t>زنجیره تولید مس و آلومینیوم به منظور ایجاد ارزش افزوده، راه‌اندازی شد. در ابتدای کار با توجه چالش‌های آن زمان (مشکلات مربوط به تامین مواد اولیه برای سازندگان تابلو برق) نخستین خط تولید تسمه مسی را متناسب با تکنولوژی‌های روز راه‌اندازی کردیم</w:t>
      </w:r>
      <w:r w:rsidRPr="00F738C1">
        <w:rPr>
          <w:rFonts w:ascii="Noto Nastaliq Urdu" w:eastAsia="Times New Roman" w:hAnsi="Noto Nastaliq Urdu" w:cs="B Nazanin"/>
          <w:b/>
          <w:bCs/>
          <w:color w:val="222222"/>
          <w:sz w:val="21"/>
        </w:rPr>
        <w:t>.</w:t>
      </w:r>
    </w:p>
    <w:sectPr w:rsidR="00DE44CF" w:rsidRPr="00F738C1" w:rsidSect="00F738C1">
      <w:pgSz w:w="11906" w:h="16838"/>
      <w:pgMar w:top="851" w:right="991" w:bottom="567"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Nastaliq Urdu">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F738C1"/>
    <w:rsid w:val="002F1B4E"/>
    <w:rsid w:val="00A40E41"/>
    <w:rsid w:val="00B042B3"/>
    <w:rsid w:val="00BB1BF8"/>
    <w:rsid w:val="00BF0289"/>
    <w:rsid w:val="00DE44CF"/>
    <w:rsid w:val="00E25A07"/>
    <w:rsid w:val="00F738C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CF"/>
    <w:pPr>
      <w:bidi/>
    </w:pPr>
  </w:style>
  <w:style w:type="paragraph" w:styleId="Heading1">
    <w:name w:val="heading 1"/>
    <w:basedOn w:val="Normal"/>
    <w:link w:val="Heading1Char"/>
    <w:uiPriority w:val="9"/>
    <w:qFormat/>
    <w:rsid w:val="00F738C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8C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38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8C1"/>
  </w:style>
  <w:style w:type="character" w:styleId="Strong">
    <w:name w:val="Strong"/>
    <w:basedOn w:val="DefaultParagraphFont"/>
    <w:uiPriority w:val="22"/>
    <w:qFormat/>
    <w:rsid w:val="00F738C1"/>
    <w:rPr>
      <w:b/>
      <w:bCs/>
    </w:rPr>
  </w:style>
  <w:style w:type="character" w:styleId="Hyperlink">
    <w:name w:val="Hyperlink"/>
    <w:basedOn w:val="DefaultParagraphFont"/>
    <w:uiPriority w:val="99"/>
    <w:semiHidden/>
    <w:unhideWhenUsed/>
    <w:rsid w:val="00F738C1"/>
    <w:rPr>
      <w:color w:val="0000FF"/>
      <w:u w:val="single"/>
    </w:rPr>
  </w:style>
</w:styles>
</file>

<file path=word/webSettings.xml><?xml version="1.0" encoding="utf-8"?>
<w:webSettings xmlns:r="http://schemas.openxmlformats.org/officeDocument/2006/relationships" xmlns:w="http://schemas.openxmlformats.org/wordprocessingml/2006/main">
  <w:divs>
    <w:div w:id="1090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ya-e-eqtesad.com/fa/tags/%D9%85%D8%B4%DA%A9%D9%84%D8%A7%D8%AA" TargetMode="External"/><Relationship Id="rId13" Type="http://schemas.openxmlformats.org/officeDocument/2006/relationships/hyperlink" Target="https://donya-e-eqtesad.com/fa/tags/%D9%86%D9%82%D8%AF%DB%8C%D9%86%DA%AF%DB%8C" TargetMode="External"/><Relationship Id="rId3" Type="http://schemas.openxmlformats.org/officeDocument/2006/relationships/webSettings" Target="webSettings.xml"/><Relationship Id="rId7" Type="http://schemas.openxmlformats.org/officeDocument/2006/relationships/hyperlink" Target="https://donya-e-eqtesad.com/fa/tags/%D9%88%D8%A7%D8%B1%D8%AF%D8%A7%D8%AA" TargetMode="External"/><Relationship Id="rId12" Type="http://schemas.openxmlformats.org/officeDocument/2006/relationships/hyperlink" Target="https://donya-e-eqtesad.com/fa/tags/%D8%A8%D8%B1%D9%8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nya-e-eqtesad.com/fa/tags/%D8%B1%D9%82%D8%A7%D8%A8%D8%AA" TargetMode="External"/><Relationship Id="rId11" Type="http://schemas.openxmlformats.org/officeDocument/2006/relationships/hyperlink" Target="https://donya-e-eqtesad.com/fa/tags/%D8%B5%D9%86%D8%B9%D8%AA" TargetMode="External"/><Relationship Id="rId5" Type="http://schemas.openxmlformats.org/officeDocument/2006/relationships/hyperlink" Target="https://donya-e-eqtesad.com/fa/tags/%D8%A7%DB%8C%D8%B1%D8%A7%D9%86" TargetMode="External"/><Relationship Id="rId15" Type="http://schemas.openxmlformats.org/officeDocument/2006/relationships/hyperlink" Target="https://donya-e-eqtesad.com/fa/tags/%D8%B1%D8%B4%D8%AF+%D9%88+%D8%AA%D9%88%D8%B3%D8%B9%D9%87" TargetMode="External"/><Relationship Id="rId10" Type="http://schemas.openxmlformats.org/officeDocument/2006/relationships/hyperlink" Target="https://donya-e-eqtesad.com/fa/tags/%D8%A8%D8%AE%D8%B4+%D8%AE%D8%B5%D9%88%D8%B5%DB%8C" TargetMode="External"/><Relationship Id="rId4" Type="http://schemas.openxmlformats.org/officeDocument/2006/relationships/hyperlink" Target="https://donya-e-eqtesad.com/fa/tags/%D8%A8%D9%88%D8%B1%D8%B3+%DA%A9%D8%A7%D9%84%D8%A7" TargetMode="External"/><Relationship Id="rId9" Type="http://schemas.openxmlformats.org/officeDocument/2006/relationships/hyperlink" Target="https://donya-e-eqtesad.com/fa/tags/%D8%AF%D9%88%D9%84%D8%AA" TargetMode="External"/><Relationship Id="rId14" Type="http://schemas.openxmlformats.org/officeDocument/2006/relationships/hyperlink" Target="https://donya-e-eqtesad.com/fa/tags/%D8%AA%D8%B3%D9%87%DB%8C%D9%84%D8%A7%D8%AA+%D8%A8%D8%A7%D9%86%DA%A9%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Naghavi</dc:creator>
  <cp:lastModifiedBy>Naghavi</cp:lastModifiedBy>
  <cp:revision>3</cp:revision>
  <dcterms:created xsi:type="dcterms:W3CDTF">2018-08-19T08:59:00Z</dcterms:created>
  <dcterms:modified xsi:type="dcterms:W3CDTF">2018-08-19T09:10:00Z</dcterms:modified>
</cp:coreProperties>
</file>